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279d1_6k.htm"/>
      <w:bookmarkStart w:id="1" w:name="kstm262227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001-40210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Tuya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10/F, Building A, Huace Center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Xihu District, Hangzhou City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310012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August 5, 2026 in relation to the movements in our authorized share capital and issued shares in July 2026 to The Stock Exchange of Hong Kong Limited.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1205"/>
        <w:gridCol w:w="60"/>
        <w:gridCol w:w="504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04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227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22279d1_ex99-1.htm">
              <w:r>
                <w:rPr>
                  <w:rStyle w:val="InternetLink"/>
                  <w:rFonts w:ascii="Times New Roman;Times;Serif" w:hAnsi="Times New Roman;Times;Serif"/>
                  <w:sz w:val="20"/>
                </w:rPr>
                <w:t>Monthly Return for Equity Issuer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ind w:left="0" w:right="0" w:hanging="200"/>
              <w:jc w:val="left"/>
              <w:rPr/>
            </w:pPr>
            <w:r>
              <w:rPr/>
              <w:t> </w:t>
            </w:r>
          </w:p>
        </w:tc>
        <w:tc>
          <w:tcPr>
            <w:tcW w:w="2505" w:type="dxa"/>
            <w:gridSpan w:val="3"/>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Tuya Inc.</w:t>
            </w:r>
          </w:p>
        </w:tc>
      </w:tr>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ind w:left="0" w:right="0" w:hanging="200"/>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 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Name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2279d1_ex99-1.htm"/>
      <w:bookmarkStart w:id="3" w:name="kstm2622279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67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1 of 10 v 1.2.1 Monthly Return for Equity Issuer and Hong Kong Depositary Receipts listed under Chapter 19B of the Exchange Listing Rules on Movements in Securities For the month ended: 31 July 2026 Status: New Submission To : Hong Kong Exchanges and Clearing Limited Name of Issuer: Tuya Inc. (A company controlled through weighted voting rights and incorporated in the Cayman Islands with limited liability) Date Submitted: 05 August 2026 I. Movements in Authorised / Registered Share Capital 1. Class of shares Ordinary shares Type of shares A Listed on the Exchange (Note 1) Yes Stock code (if listed) 02391 Description Number of authorised/registered shares Par value Authorised/registered share capital Balance at close of preceding month 800,000,000 USD 0.00005 USD 40,000 Increase / decrease (-) USD Balance at close of the month 800,000,000 USD 0.00005 USD 40,000 2. Class of shares Ordinary shares Type of shares B Listed on the Exchange (Note 1) No Stock code (if listed) 02391 Description Number of authorised/registered shares Par value Authorised/registered share capital Balance at close of preceding month 200,000,000 USD 0.00005 USD 10,000 Increase / decrease (-) USD Balance at close of the month 200,000,000 USD 0.00005 USD 10,000 Total authorised/registered share capital at the end of the month: USD 50,000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67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2 of 10 v 1.2.1 Opening and closing balances of Class A ordinary shares shown above include 253,461 and 153,461 Class A ordinary shares which are already issued and registered in the name of our depositary bank which are used to satisfy any future exercise or vesting of awards granted under the 2015 Equity Incentive Plan and 2024 Share Scheme, respectively. II. Movements in Issued Shares and/or Treasury Shares and Public Float Sufficiency Confirmation 1. Class of shares Ordinary shares Type of shares A Listed on the Exchange (Note 1) Yes Stock code (if listed) 02391 Description Number of issued shares (excluding treasury shares) Number of treasury shares Total number of issued shares Balance at close of preceding month 543,206,907 0 543,206,907 Increase / decrease (-) 0 0 Balance at close of the month 543,206,907 0 543,206,907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Ordinary shares Type of shares B Listed on the Exchange (Note 1) No Stock code (if listed) 02391 Description Number of issued shares (excluding treasury shares) Number of treasury shares Total number of issued shares Balance at close of preceding month 70,162,633 0 70,162,633 Increase / decrease (-) 0 0 Balance at close of the month 70,162,633 0 70,162,633 Remarks: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67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3 of 10 v 1.2.1 1) Others: -32,070 refers to 32,070 options being exercised. The exercise of 32,070 options was settled by existing Class A ordinary shares purchased by trustee of 2015 Equity Incentive Plan to satisfy exercise of options granted under the 2015 Equity Incentive Plan. 2) The total number of shares which may be issued or transferred out of treasury pursuant to exercise of all options to be granted, and vesting of all restricted share units or awards to be granted under the 2024 Share Scheme as at the close of the month is 56,980,259. III. Details of Movements in Issued Shares and/or Treasury Shares (A). Share Options (under Share Option Schemes of the Issuer) 1. Class of shares Ordinary shares Type of shares A Listed on the Exchange (Note 1) Yes Stock code (if listed) 02391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2015 Equity Incentive Plan (adopted in December 2014 and amended in June 2022, as amended from time to time) 2,523,381 Others -32,070 2,491,311 0 0 2,491,311 0 General Meeting approval date (if applicable) 2). 2024 Share Scheme (adopted in June 2024, as amended from time to time) 0 0 0 0 0 56,980,259 General Meeting approval date (if applicable) Increase in issued shares (excluding treasury shares): 0 Ordinary shares A (AA1) Decrease in treasury shares: 0 Ordinary shares A (AA2) Total funds raised during the month from exercise of options: USD 1.6 Remarks: </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6765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4 of 10 v 1.2.1 (B). Warrants to Issue Shares of the Issuer Not applicable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67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5 of 10 v 1.2.1 (C). Convertibles (i.e. Convertible into Shares of the Issuer) Not applicable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67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Ordinary shares Type of shares A Listed on the Exchange (Note 1) Yes Stock code (if listed) 02391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2015 Equity Incentive Plan - Restricted Share Units (adopted in December 2014 and amended in June 2022, as amended from time to time) 0 0 1,087,000 2). 2015 Equity Incentive Plan - Restricted Shares (adopted in December 2014 and amended in June 2022, as amended from time to time) 0 0 0 3). 2024 Share Scheme - Restricted Share Units (adopted in June 2024, as amended from time to time) 20 June 2024 0 0 606,500 Increase in issued shares (excluding treasury shares): 0 Ordinary shares A (DD1) Decrease in treasury shares: 0 Ordinary shares A (DD2) Remarks: As of July 31, 2026, the restricted share units which entitle the holders to 1,087,000 Class A ordinary shares of the issuer upon vesting, have been granted under the 2015 Equity Incentive Plan. No restricted share units were granted under the 2015 Equity Incentive Plan during the month. 267,500 restricted share units under the 2015 Equity Incentive Plan were vested during the month, among which 100,000 restricted share units under the 2015 Equity Incentive Plan were settled using the Class A ordinary shares already issued and registered in the name of depositary bank, and 167,500 restricted share units under the 2015 Equity Incentive Plan were settled using the Class A ordinary shares purchased by trustee of 2015 Equity Incentive Plan. No restricted share units granted under the 2015 Equity Incentive Plan were lapsed during the month. As of July 31, 2026, the restricted share units which entitle the holders to 606,500 Class A ordinary shares of the issuer upon vesting, have been granted under the 2024 Share Scheme. No restricted share units were granted under the 2024 Share Scheme during the month. No restricted share units under the 2024 Share Scheme were vested during the month. No restricted share units granted under the 2024 Share Scheme were lapsed during the month.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67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7 of 10 v 1.2.1 (E). Other Movements in Issued Shares and/or Treasury Shares Not applicable Total increase/ decrease (-) in issued shares (excluding treasury shares) during the month (i.e. Total of AA1 to EE1): 0 Ordinary shares A Total increase/ decrease (-) in treasury shares during the month (i.e. Total of AA2 to EE2): 0 Ordinary shares A </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6765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676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Yang Yi Title: Director (Director, Secretary or other Duly Authorised Officer)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67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67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 xml:space="preserve">they carry the same rights as to unrestricted transfer, attendance and voting at meetings and rank pari passu in all other respects.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2335</Words>
  <Characters>11683</Characters>
  <CharactersWithSpaces>14047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